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911"/>
      </w:tblGrid>
      <w:tr w:rsidR="00A52770" w:rsidRPr="006D18CC" w:rsidTr="00EB4148">
        <w:tc>
          <w:tcPr>
            <w:tcW w:w="4678" w:type="dxa"/>
          </w:tcPr>
          <w:p w:rsidR="00A52770" w:rsidRPr="006D18CC" w:rsidRDefault="00A52770" w:rsidP="00EB4148">
            <w:r w:rsidRPr="006D18CC">
              <w:t>РАССМОТРЕНО</w:t>
            </w:r>
          </w:p>
          <w:p w:rsidR="00A52770" w:rsidRPr="006D18CC" w:rsidRDefault="00A52770" w:rsidP="00EB4148">
            <w:r w:rsidRPr="006D18CC">
              <w:t>на  заседании педагогического совета</w:t>
            </w:r>
          </w:p>
          <w:p w:rsidR="00A52770" w:rsidRPr="008E382B" w:rsidRDefault="00933DBC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от « 25»  августа </w:t>
            </w:r>
            <w:r w:rsidR="00A52770">
              <w:rPr>
                <w:sz w:val="24"/>
                <w:szCs w:val="24"/>
              </w:rPr>
              <w:t>2020</w:t>
            </w:r>
            <w:r w:rsidR="00A52770" w:rsidRPr="008E382B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5067" w:type="dxa"/>
          </w:tcPr>
          <w:p w:rsidR="00933DBC" w:rsidRDefault="00A52770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8E382B">
              <w:rPr>
                <w:sz w:val="24"/>
                <w:szCs w:val="24"/>
              </w:rPr>
              <w:t>УТВЕРЖДЕНО</w:t>
            </w:r>
          </w:p>
          <w:p w:rsidR="00A52770" w:rsidRPr="008E382B" w:rsidRDefault="00933DBC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  <w:r w:rsidR="00A52770" w:rsidRPr="008E382B">
              <w:rPr>
                <w:sz w:val="24"/>
                <w:szCs w:val="24"/>
              </w:rPr>
              <w:t xml:space="preserve"> МОУ </w:t>
            </w:r>
            <w:r>
              <w:rPr>
                <w:sz w:val="24"/>
                <w:szCs w:val="24"/>
              </w:rPr>
              <w:t>СОШ № 31</w:t>
            </w:r>
          </w:p>
          <w:p w:rsidR="00A52770" w:rsidRPr="008E382B" w:rsidRDefault="00933DBC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Приказ    №      от_______</w:t>
            </w:r>
            <w:r w:rsidR="00A52770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A52770" w:rsidRDefault="00A52770" w:rsidP="00A52770">
      <w:pPr>
        <w:jc w:val="center"/>
        <w:rPr>
          <w:b/>
          <w:color w:val="000000"/>
          <w:shd w:val="clear" w:color="auto" w:fill="FFFFFF"/>
        </w:rPr>
      </w:pPr>
    </w:p>
    <w:p w:rsidR="00A52770" w:rsidRDefault="00A52770" w:rsidP="00A52770">
      <w:pPr>
        <w:jc w:val="center"/>
        <w:rPr>
          <w:b/>
          <w:bCs/>
          <w:sz w:val="32"/>
          <w:szCs w:val="32"/>
        </w:rPr>
      </w:pPr>
    </w:p>
    <w:p w:rsidR="00A52770" w:rsidRDefault="00A52770" w:rsidP="00A52770">
      <w:pPr>
        <w:rPr>
          <w:b/>
          <w:bCs/>
          <w:sz w:val="32"/>
          <w:szCs w:val="32"/>
        </w:rPr>
      </w:pPr>
    </w:p>
    <w:p w:rsidR="00A52770" w:rsidRDefault="00A52770" w:rsidP="00A52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и основании перевода, отчисления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восстановления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 w:rsidR="002B1880">
        <w:rPr>
          <w:b/>
          <w:bCs/>
          <w:sz w:val="28"/>
          <w:szCs w:val="28"/>
        </w:rPr>
        <w:t xml:space="preserve"> из</w:t>
      </w:r>
    </w:p>
    <w:p w:rsidR="00A52770" w:rsidRDefault="00933DBC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СОШ № 31 п. Ксеньевка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52770" w:rsidRDefault="00A52770" w:rsidP="00A52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Конвенцией ООН о правах ребенка; Конституцией Российской Федерации; </w:t>
      </w:r>
      <w:proofErr w:type="gramStart"/>
      <w:r>
        <w:rPr>
          <w:color w:val="000000"/>
          <w:sz w:val="28"/>
          <w:szCs w:val="28"/>
        </w:rPr>
        <w:t xml:space="preserve">Федеральным законом 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№ 273-ФЗ, </w:t>
      </w:r>
      <w:r>
        <w:rPr>
          <w:sz w:val="28"/>
          <w:szCs w:val="28"/>
        </w:rPr>
        <w:t>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 образования, в другие организации, осуществляющую образовательную деятельность по образовательным программам соответствующих уровня и направленности»  и Уставом  МОУ</w:t>
      </w:r>
      <w:proofErr w:type="gramEnd"/>
      <w:r>
        <w:rPr>
          <w:sz w:val="28"/>
          <w:szCs w:val="28"/>
        </w:rPr>
        <w:t xml:space="preserve"> </w:t>
      </w:r>
      <w:r w:rsidR="00933DBC">
        <w:rPr>
          <w:sz w:val="28"/>
          <w:szCs w:val="28"/>
        </w:rPr>
        <w:t>СОШ № 31 п. Ксеньевка.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(далее - Положение) о порядке и основании перевода, отчисления и восстановления учащихся (граждан) </w:t>
      </w:r>
      <w:r w:rsidR="00933DBC">
        <w:rPr>
          <w:sz w:val="28"/>
          <w:szCs w:val="28"/>
        </w:rPr>
        <w:t>МОУ СОШ № 31</w:t>
      </w:r>
      <w:r w:rsidR="002B1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Учреждение) регламентирует и  устанавливает общие требования к процедуре и условиям осуществления перевода, отчисления и восстановления обучающегося. 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перевода учащихся в следующий класс.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2.2.Обучающиеся, не прошедшие промежуточную аттестацию по уважительным причинам или имеющие академ</w:t>
      </w:r>
      <w:r w:rsidR="00933DBC">
        <w:rPr>
          <w:color w:val="000000"/>
          <w:sz w:val="28"/>
          <w:szCs w:val="28"/>
        </w:rPr>
        <w:t>ическую задолженность,  т.е. не</w:t>
      </w:r>
      <w:r>
        <w:rPr>
          <w:color w:val="000000"/>
          <w:sz w:val="28"/>
          <w:szCs w:val="28"/>
        </w:rPr>
        <w:t>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:rsidR="00A52770" w:rsidRDefault="00A52770" w:rsidP="00A5277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2.3.Обучающиеся обязаны ликвидировать академическую задолженность в пределах одного года с момента её образования.</w:t>
      </w:r>
      <w:r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ее ликвидации.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2.6.Обучающиеся по образовательным программам начального общего, основного общего </w:t>
      </w:r>
      <w:r w:rsidR="002B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образования,</w:t>
      </w:r>
      <w:r w:rsidR="00933DBC">
        <w:rPr>
          <w:color w:val="000000"/>
          <w:sz w:val="28"/>
          <w:szCs w:val="28"/>
        </w:rPr>
        <w:t xml:space="preserve"> среднего общего образования, </w:t>
      </w:r>
      <w:r>
        <w:rPr>
          <w:color w:val="000000"/>
          <w:sz w:val="28"/>
          <w:szCs w:val="28"/>
        </w:rPr>
        <w:t xml:space="preserve">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и основания перевода и  отчисления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3.1.Отчисление учащихся из учреждения оформляется приказом директора на следующих основаниях: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933DBC">
        <w:rPr>
          <w:bCs/>
          <w:sz w:val="28"/>
          <w:szCs w:val="28"/>
        </w:rPr>
        <w:t xml:space="preserve"> в связи с завершением среднего</w:t>
      </w:r>
      <w:r>
        <w:rPr>
          <w:bCs/>
          <w:sz w:val="28"/>
          <w:szCs w:val="28"/>
        </w:rPr>
        <w:t xml:space="preserve"> общего </w:t>
      </w:r>
      <w:r w:rsidR="002B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образования с выдачей документа государственного образца о соответствующем уровне образования.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 инициативе  общеобразовательной организации в случае пр</w:t>
      </w:r>
      <w:r w:rsidR="00933DBC">
        <w:rPr>
          <w:bCs/>
          <w:sz w:val="28"/>
          <w:szCs w:val="28"/>
        </w:rPr>
        <w:t>именения к учащемуся, достигшему</w:t>
      </w:r>
      <w:r>
        <w:rPr>
          <w:bCs/>
          <w:sz w:val="28"/>
          <w:szCs w:val="28"/>
        </w:rPr>
        <w:t xml:space="preserve">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</w:t>
      </w:r>
      <w:r>
        <w:rPr>
          <w:sz w:val="28"/>
          <w:szCs w:val="28"/>
        </w:rPr>
        <w:lastRenderedPageBreak/>
        <w:t>(законные представители) несовершеннолетнего обучающегося: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осуществляют выбор принимающей организации;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A5277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 xml:space="preserve">обращаются </w:t>
      </w:r>
      <w:proofErr w:type="gramStart"/>
      <w:r w:rsidR="00A52770">
        <w:rPr>
          <w:sz w:val="28"/>
          <w:szCs w:val="28"/>
        </w:rPr>
        <w:t>в учреждение с заявлением об отчислении обучающегося в связи с переводом</w:t>
      </w:r>
      <w:proofErr w:type="gramEnd"/>
      <w:r w:rsidR="00A52770"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заявлении совершеннолетнего обучающегося или родителей </w:t>
      </w:r>
      <w:hyperlink r:id="rId6" w:history="1">
        <w:r>
          <w:rPr>
            <w:rStyle w:val="a5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:rsidR="002B188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класс и профиль обучения (при наличии);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 xml:space="preserve">3.5.Учреждение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3.6.Требование предоставления других документов в качестве основания для зачисления обучающихся в принимающую организа</w:t>
      </w:r>
      <w:r w:rsidR="00933DBC">
        <w:rPr>
          <w:sz w:val="28"/>
          <w:szCs w:val="28"/>
        </w:rPr>
        <w:t>цию в связи с переводом из школы</w:t>
      </w:r>
      <w:r>
        <w:rPr>
          <w:sz w:val="28"/>
          <w:szCs w:val="28"/>
        </w:rPr>
        <w:t xml:space="preserve"> не допускается.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Зачисление обучающегося в принимающую организацию в порядке </w:t>
      </w:r>
      <w:r>
        <w:rPr>
          <w:sz w:val="28"/>
          <w:szCs w:val="28"/>
        </w:rPr>
        <w:lastRenderedPageBreak/>
        <w:t xml:space="preserve">перевода оформляется приказом руководителя принимающей организации (уполномоченного им лица) в течение </w:t>
      </w:r>
      <w:r w:rsidR="002B1880"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рабочих дней после приема заявления и документов, с указанием даты зачисления и класса.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Принимающая организация при зачислении обучающегося, отчисленного из учреждения,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Решение об исключении обучающегося, не получившего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3.15. 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продолжение обучения в другом образовательном учреждении.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A52770" w:rsidRDefault="00A52770" w:rsidP="00A52770">
      <w:pPr>
        <w:jc w:val="both"/>
        <w:rPr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основание восстановления учащихся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Порядок и условия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в учреждении обучающегося, отчисленного по инициативе Учреждения, определяются локальным нормативным актом учреждения.</w:t>
      </w:r>
    </w:p>
    <w:p w:rsidR="00E62C6F" w:rsidRDefault="00E62C6F"/>
    <w:sectPr w:rsidR="00E62C6F" w:rsidSect="00E6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82D"/>
    <w:multiLevelType w:val="hybridMultilevel"/>
    <w:tmpl w:val="18C80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77E0"/>
    <w:multiLevelType w:val="hybridMultilevel"/>
    <w:tmpl w:val="24BA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134B"/>
    <w:multiLevelType w:val="hybridMultilevel"/>
    <w:tmpl w:val="BAEECF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65EF"/>
    <w:multiLevelType w:val="hybridMultilevel"/>
    <w:tmpl w:val="8DF8C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770"/>
    <w:rsid w:val="002B1880"/>
    <w:rsid w:val="00933DBC"/>
    <w:rsid w:val="00A52770"/>
    <w:rsid w:val="00E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52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2770"/>
    <w:rPr>
      <w:b/>
      <w:bCs/>
    </w:rPr>
  </w:style>
  <w:style w:type="character" w:styleId="a5">
    <w:name w:val="Hyperlink"/>
    <w:basedOn w:val="a0"/>
    <w:uiPriority w:val="99"/>
    <w:semiHidden/>
    <w:unhideWhenUsed/>
    <w:rsid w:val="00A52770"/>
    <w:rPr>
      <w:color w:val="0000FF"/>
      <w:u w:val="single"/>
    </w:rPr>
  </w:style>
  <w:style w:type="character" w:customStyle="1" w:styleId="a6">
    <w:name w:val="Основной текст_"/>
    <w:link w:val="1"/>
    <w:locked/>
    <w:rsid w:val="00A527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A52770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88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9197AB6CD0BC315B0867571581B8EE49EFA5E40CE8D0D2E8F5D3458E2AF67C31F9ED81D6C0D4y0W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МОУ СОШ № 31</cp:lastModifiedBy>
  <cp:revision>2</cp:revision>
  <cp:lastPrinted>2020-08-14T10:28:00Z</cp:lastPrinted>
  <dcterms:created xsi:type="dcterms:W3CDTF">2020-08-14T10:13:00Z</dcterms:created>
  <dcterms:modified xsi:type="dcterms:W3CDTF">2020-12-02T02:11:00Z</dcterms:modified>
</cp:coreProperties>
</file>